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DB4615" w:rsidRPr="00C9337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B4615" w:rsidRPr="00C9337B" w:rsidRDefault="00DB4615" w:rsidP="003250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9337B" w:rsidRPr="00C9337B" w:rsidRDefault="00DB4615" w:rsidP="00C9337B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 xml:space="preserve">Nazwa modułu (bloku przedmiotów): </w:t>
            </w:r>
          </w:p>
          <w:p w:rsidR="00DB4615" w:rsidRPr="00C9337B" w:rsidRDefault="00000481" w:rsidP="0000048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Przedmioty </w:t>
            </w:r>
            <w:r w:rsidR="00705EAD">
              <w:rPr>
                <w:b/>
                <w:sz w:val="24"/>
                <w:szCs w:val="24"/>
              </w:rPr>
              <w:t>fakultatywn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Kod modułu:</w:t>
            </w:r>
          </w:p>
        </w:tc>
      </w:tr>
      <w:tr w:rsidR="00DB4615" w:rsidRPr="00C9337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B4615" w:rsidRPr="00C9337B" w:rsidRDefault="00DB4615" w:rsidP="003250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9337B" w:rsidRPr="00C9337B" w:rsidRDefault="00DB4615" w:rsidP="00C9337B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 xml:space="preserve">Nazwa przedmiotu: </w:t>
            </w:r>
          </w:p>
          <w:p w:rsidR="00290928" w:rsidRPr="00C9337B" w:rsidRDefault="00537482" w:rsidP="00C9337B">
            <w:pPr>
              <w:rPr>
                <w:b/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Najdawniejsze zabytki języka polskiego.</w:t>
            </w:r>
          </w:p>
          <w:p w:rsidR="00DB4615" w:rsidRPr="00C9337B" w:rsidRDefault="00290928" w:rsidP="00290928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Analizy i interpretacje językoznawcze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B4615" w:rsidRPr="00C9337B" w:rsidRDefault="00DB4615" w:rsidP="0032507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Kod przedmiotu:</w:t>
            </w:r>
            <w:r w:rsidRPr="00C9337B">
              <w:rPr>
                <w:sz w:val="24"/>
                <w:szCs w:val="24"/>
              </w:rPr>
              <w:tab/>
            </w:r>
          </w:p>
        </w:tc>
      </w:tr>
      <w:tr w:rsidR="00DB4615" w:rsidRPr="00C9337B">
        <w:trPr>
          <w:cantSplit/>
        </w:trPr>
        <w:tc>
          <w:tcPr>
            <w:tcW w:w="497" w:type="dxa"/>
            <w:vMerge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Nazwa jednostki prowadzącej przedmiot / moduł:</w:t>
            </w:r>
          </w:p>
          <w:p w:rsidR="00DB4615" w:rsidRPr="00C9337B" w:rsidRDefault="00DB4615" w:rsidP="00325077">
            <w:pPr>
              <w:rPr>
                <w:b/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DB4615" w:rsidRPr="00C9337B">
        <w:trPr>
          <w:cantSplit/>
        </w:trPr>
        <w:tc>
          <w:tcPr>
            <w:tcW w:w="497" w:type="dxa"/>
            <w:vMerge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Nazwa kierunku:</w:t>
            </w:r>
          </w:p>
          <w:p w:rsidR="00DB4615" w:rsidRPr="00C9337B" w:rsidRDefault="00C9337B" w:rsidP="003250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DB4615" w:rsidRPr="00C9337B">
              <w:rPr>
                <w:b/>
                <w:sz w:val="24"/>
                <w:szCs w:val="24"/>
              </w:rPr>
              <w:t>ilologia polska</w:t>
            </w:r>
          </w:p>
        </w:tc>
      </w:tr>
      <w:tr w:rsidR="00DB4615" w:rsidRPr="00C9337B">
        <w:trPr>
          <w:cantSplit/>
        </w:trPr>
        <w:tc>
          <w:tcPr>
            <w:tcW w:w="497" w:type="dxa"/>
            <w:vMerge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Forma studiów:</w:t>
            </w:r>
          </w:p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Profil kształcenia:</w:t>
            </w:r>
          </w:p>
          <w:p w:rsidR="00DB4615" w:rsidRPr="00C9337B" w:rsidRDefault="00B208D3" w:rsidP="0032507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B4615" w:rsidRPr="00C9337B" w:rsidRDefault="00360F70" w:rsidP="0032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DB4615" w:rsidRPr="00C9337B">
              <w:rPr>
                <w:sz w:val="24"/>
                <w:szCs w:val="24"/>
              </w:rPr>
              <w:t>:</w:t>
            </w:r>
          </w:p>
          <w:p w:rsidR="00DB4615" w:rsidRPr="00C9337B" w:rsidRDefault="00360F70" w:rsidP="00705E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B4615" w:rsidRPr="00C9337B">
        <w:trPr>
          <w:cantSplit/>
        </w:trPr>
        <w:tc>
          <w:tcPr>
            <w:tcW w:w="497" w:type="dxa"/>
            <w:vMerge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 xml:space="preserve">Rok / semestr: </w:t>
            </w:r>
          </w:p>
          <w:p w:rsidR="00DB4615" w:rsidRPr="00C9337B" w:rsidRDefault="00C9337B" w:rsidP="00105E2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05E26">
              <w:rPr>
                <w:b/>
                <w:sz w:val="24"/>
                <w:szCs w:val="24"/>
              </w:rPr>
              <w:t>-III</w:t>
            </w:r>
            <w:r>
              <w:rPr>
                <w:b/>
                <w:sz w:val="24"/>
                <w:szCs w:val="24"/>
              </w:rPr>
              <w:t xml:space="preserve">/ </w:t>
            </w:r>
            <w:r w:rsidR="00105E26">
              <w:rPr>
                <w:b/>
                <w:sz w:val="24"/>
                <w:szCs w:val="24"/>
              </w:rPr>
              <w:t>1</w:t>
            </w:r>
            <w:r w:rsidR="00000481">
              <w:rPr>
                <w:b/>
                <w:sz w:val="24"/>
                <w:szCs w:val="24"/>
              </w:rPr>
              <w:t>,3,4,5</w:t>
            </w:r>
          </w:p>
        </w:tc>
        <w:tc>
          <w:tcPr>
            <w:tcW w:w="3173" w:type="dxa"/>
            <w:gridSpan w:val="3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Status przedmiotu /modułu:</w:t>
            </w:r>
          </w:p>
          <w:p w:rsidR="00DB4615" w:rsidRPr="00C9337B" w:rsidRDefault="00B70A77" w:rsidP="003250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290928" w:rsidRPr="00C9337B">
              <w:rPr>
                <w:b/>
                <w:sz w:val="24"/>
                <w:szCs w:val="24"/>
              </w:rPr>
              <w:t>akultatywny</w:t>
            </w:r>
            <w:r w:rsidR="00105E2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Język przedmiotu / modułu:</w:t>
            </w:r>
          </w:p>
          <w:p w:rsidR="00DB4615" w:rsidRPr="00C9337B" w:rsidRDefault="00C9337B" w:rsidP="00325077">
            <w:pPr>
              <w:rPr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p</w:t>
            </w:r>
            <w:r w:rsidR="00DB4615" w:rsidRPr="00C9337B">
              <w:rPr>
                <w:b/>
                <w:sz w:val="24"/>
                <w:szCs w:val="24"/>
              </w:rPr>
              <w:t>olski</w:t>
            </w:r>
            <w:r w:rsidR="00DB4615" w:rsidRPr="00C9337B">
              <w:rPr>
                <w:sz w:val="24"/>
                <w:szCs w:val="24"/>
              </w:rPr>
              <w:t xml:space="preserve"> </w:t>
            </w:r>
          </w:p>
        </w:tc>
      </w:tr>
      <w:tr w:rsidR="00DB4615" w:rsidRPr="00C9337B">
        <w:trPr>
          <w:cantSplit/>
        </w:trPr>
        <w:tc>
          <w:tcPr>
            <w:tcW w:w="497" w:type="dxa"/>
            <w:vMerge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B4615" w:rsidRPr="00C9337B" w:rsidRDefault="00DB4615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B4615" w:rsidRPr="00C9337B" w:rsidRDefault="00DB4615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DB4615" w:rsidRPr="00C9337B" w:rsidRDefault="00DB4615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DB4615" w:rsidRPr="00C9337B" w:rsidRDefault="00C9337B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P</w:t>
            </w:r>
            <w:r w:rsidR="00DB4615" w:rsidRPr="00C9337B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:rsidR="00DB4615" w:rsidRPr="00C9337B" w:rsidRDefault="00DB4615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B4615" w:rsidRPr="00C9337B" w:rsidRDefault="00DB4615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 xml:space="preserve">inne </w:t>
            </w:r>
            <w:r w:rsidRPr="00C9337B">
              <w:rPr>
                <w:sz w:val="24"/>
                <w:szCs w:val="24"/>
              </w:rPr>
              <w:br/>
              <w:t>(wpisać jakie)</w:t>
            </w:r>
          </w:p>
        </w:tc>
      </w:tr>
      <w:tr w:rsidR="00DB4615" w:rsidRPr="00C9337B">
        <w:trPr>
          <w:cantSplit/>
        </w:trPr>
        <w:tc>
          <w:tcPr>
            <w:tcW w:w="497" w:type="dxa"/>
            <w:vMerge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Wymiar zajęć</w:t>
            </w:r>
          </w:p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B4615" w:rsidRPr="00C9337B" w:rsidRDefault="00DB4615" w:rsidP="00325077">
            <w:pPr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B4615" w:rsidRPr="00C9337B" w:rsidRDefault="00E577CF" w:rsidP="00325077">
            <w:pPr>
              <w:jc w:val="center"/>
              <w:rPr>
                <w:b/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DB4615" w:rsidRPr="00C9337B" w:rsidRDefault="00DB4615" w:rsidP="003250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DB4615" w:rsidRPr="00C9337B" w:rsidRDefault="00DB4615" w:rsidP="003250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B4615" w:rsidRPr="00C9337B" w:rsidRDefault="00DB4615" w:rsidP="003250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B4615" w:rsidRPr="00C9337B" w:rsidRDefault="00DB4615" w:rsidP="003250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B4615" w:rsidRPr="00C9337B" w:rsidRDefault="00DB4615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B4615" w:rsidRPr="00C9337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B4615" w:rsidRPr="00C9337B" w:rsidRDefault="00DB4615" w:rsidP="00325077">
            <w:pPr>
              <w:rPr>
                <w:sz w:val="24"/>
                <w:szCs w:val="24"/>
                <w:lang w:val="en-US"/>
              </w:rPr>
            </w:pPr>
            <w:r w:rsidRPr="00C9337B">
              <w:rPr>
                <w:sz w:val="24"/>
                <w:szCs w:val="24"/>
                <w:lang w:val="en-US"/>
              </w:rPr>
              <w:t xml:space="preserve"> dr hab. Zenon Lica</w:t>
            </w:r>
          </w:p>
        </w:tc>
      </w:tr>
      <w:tr w:rsidR="00DB4615" w:rsidRPr="00BE7B9F">
        <w:tc>
          <w:tcPr>
            <w:tcW w:w="2988" w:type="dxa"/>
            <w:vAlign w:val="center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Prowadzący zajęcia</w:t>
            </w:r>
          </w:p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B4615" w:rsidRPr="00C9337B" w:rsidRDefault="00DB4615" w:rsidP="00325077">
            <w:pPr>
              <w:rPr>
                <w:sz w:val="24"/>
                <w:szCs w:val="24"/>
                <w:lang w:val="en-US"/>
              </w:rPr>
            </w:pPr>
            <w:r w:rsidRPr="00C9337B">
              <w:rPr>
                <w:sz w:val="24"/>
                <w:szCs w:val="24"/>
                <w:lang w:val="en-US"/>
              </w:rPr>
              <w:t xml:space="preserve"> dr hab. Zenon Lica</w:t>
            </w:r>
            <w:r w:rsidR="00477512">
              <w:rPr>
                <w:sz w:val="24"/>
                <w:szCs w:val="24"/>
                <w:lang w:val="en-US"/>
              </w:rPr>
              <w:t>, dr Aneta Lica</w:t>
            </w:r>
          </w:p>
        </w:tc>
      </w:tr>
      <w:tr w:rsidR="00DB4615" w:rsidRPr="00C9337B">
        <w:tc>
          <w:tcPr>
            <w:tcW w:w="2988" w:type="dxa"/>
            <w:vAlign w:val="center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Cel przedmiotu / modułu</w:t>
            </w:r>
          </w:p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B4615" w:rsidRPr="00C9337B" w:rsidRDefault="00F578B4" w:rsidP="00F578B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Rozwijanie umiejętności analizy diachroniczno-synchronicznej i interpretacji tekstów z  epoki staropolskiej.</w:t>
            </w:r>
          </w:p>
        </w:tc>
      </w:tr>
      <w:tr w:rsidR="00DB4615" w:rsidRPr="00C9337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Wymagania wstępne</w:t>
            </w:r>
          </w:p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B4615" w:rsidRPr="00C9337B" w:rsidRDefault="00D97676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Znajomość podstawowych procesów fonetycznych i fleksyjnych w ujęciu diachronicznym</w:t>
            </w:r>
            <w:r w:rsidR="00C9337B">
              <w:rPr>
                <w:sz w:val="24"/>
                <w:szCs w:val="24"/>
              </w:rPr>
              <w:t>.</w:t>
            </w:r>
          </w:p>
        </w:tc>
      </w:tr>
    </w:tbl>
    <w:p w:rsidR="00DB4615" w:rsidRPr="00C9337B" w:rsidRDefault="00DB4615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DB4615" w:rsidRPr="00C9337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B4615" w:rsidRPr="00C9337B" w:rsidRDefault="00DB4615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 xml:space="preserve">EFEKTY </w:t>
            </w:r>
            <w:r w:rsidR="00360F70">
              <w:rPr>
                <w:b/>
                <w:sz w:val="24"/>
                <w:szCs w:val="24"/>
              </w:rPr>
              <w:t>UCZENIA SIĘ</w:t>
            </w:r>
          </w:p>
        </w:tc>
      </w:tr>
      <w:tr w:rsidR="00BE7B9F" w:rsidRPr="00C9337B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E7B9F" w:rsidRPr="00BE7B9F" w:rsidRDefault="00BE7B9F" w:rsidP="00E6595D">
            <w:pPr>
              <w:rPr>
                <w:rFonts w:ascii="Cambria" w:hAnsi="Cambria"/>
                <w:sz w:val="24"/>
                <w:szCs w:val="24"/>
              </w:rPr>
            </w:pPr>
            <w:r w:rsidRPr="00BE7B9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E7B9F" w:rsidRPr="00BE7B9F" w:rsidRDefault="00BE7B9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E7B9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7B9F" w:rsidRPr="00BE7B9F" w:rsidRDefault="00BE7B9F" w:rsidP="00E6595D">
            <w:pPr>
              <w:jc w:val="center"/>
              <w:rPr>
                <w:sz w:val="22"/>
                <w:szCs w:val="22"/>
              </w:rPr>
            </w:pPr>
            <w:r w:rsidRPr="00BE7B9F">
              <w:rPr>
                <w:sz w:val="22"/>
                <w:szCs w:val="22"/>
              </w:rPr>
              <w:t xml:space="preserve">Kod kierunkowego efektu </w:t>
            </w:r>
          </w:p>
          <w:p w:rsidR="00BE7B9F" w:rsidRPr="00BE7B9F" w:rsidRDefault="00BE7B9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BE7B9F">
              <w:rPr>
                <w:sz w:val="22"/>
                <w:szCs w:val="22"/>
              </w:rPr>
              <w:t>uczenia się</w:t>
            </w:r>
          </w:p>
        </w:tc>
      </w:tr>
      <w:tr w:rsidR="00360F70" w:rsidRPr="00C9337B" w:rsidTr="009F42D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360F70" w:rsidRPr="00360F70" w:rsidRDefault="00360F70" w:rsidP="00360F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DB4615" w:rsidRPr="00C9337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4615" w:rsidRPr="00C9337B" w:rsidRDefault="00DB4615" w:rsidP="00D97676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Student  odtwarza w sposób uporządkowany podst</w:t>
            </w:r>
            <w:r w:rsidR="002932EE" w:rsidRPr="00C9337B">
              <w:rPr>
                <w:sz w:val="24"/>
                <w:szCs w:val="24"/>
              </w:rPr>
              <w:t xml:space="preserve">awową wiedzę z zakresu </w:t>
            </w:r>
            <w:r w:rsidR="00D97676" w:rsidRPr="00C9337B">
              <w:rPr>
                <w:sz w:val="24"/>
                <w:szCs w:val="24"/>
              </w:rPr>
              <w:t xml:space="preserve">gramatyki historycznej </w:t>
            </w:r>
            <w:r w:rsidRPr="00C9337B">
              <w:rPr>
                <w:sz w:val="24"/>
                <w:szCs w:val="24"/>
              </w:rPr>
              <w:t>oraz stosuje ją, dokonując analizy</w:t>
            </w:r>
            <w:r w:rsidR="002932EE" w:rsidRPr="00C9337B">
              <w:rPr>
                <w:sz w:val="24"/>
                <w:szCs w:val="24"/>
              </w:rPr>
              <w:t xml:space="preserve"> </w:t>
            </w:r>
            <w:r w:rsidR="00D97676" w:rsidRPr="00C9337B">
              <w:rPr>
                <w:sz w:val="24"/>
                <w:szCs w:val="24"/>
              </w:rPr>
              <w:t>wybranego tekstu z literatury staropolskiej</w:t>
            </w:r>
            <w:r w:rsidRPr="00C9337B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4615" w:rsidRPr="00C9337B" w:rsidRDefault="00B208D3" w:rsidP="00325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60F7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_W02</w:t>
            </w:r>
          </w:p>
        </w:tc>
      </w:tr>
      <w:tr w:rsidR="00360F70" w:rsidRPr="00C9337B" w:rsidTr="009B1128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F70" w:rsidRPr="00360F70" w:rsidRDefault="00360F70" w:rsidP="00360F7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DB4615" w:rsidRPr="00C9337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B4615" w:rsidRPr="00C9337B" w:rsidRDefault="002932EE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0</w:t>
            </w:r>
            <w:r w:rsidR="00360F70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4615" w:rsidRPr="00C9337B" w:rsidRDefault="002932EE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Student samodzielnie zdo</w:t>
            </w:r>
            <w:r w:rsidR="00D97676" w:rsidRPr="00C9337B">
              <w:rPr>
                <w:sz w:val="24"/>
                <w:szCs w:val="24"/>
              </w:rPr>
              <w:t>bywa wiedzę z zakresu historii i gramatyki języka polskiego</w:t>
            </w:r>
            <w:r w:rsidRPr="00C9337B">
              <w:rPr>
                <w:sz w:val="24"/>
                <w:szCs w:val="24"/>
              </w:rPr>
              <w:t xml:space="preserve"> oraz przeprowadza analizy problemu badawczego, kierując</w:t>
            </w:r>
            <w:r w:rsidR="006B1050" w:rsidRPr="00C9337B">
              <w:rPr>
                <w:sz w:val="24"/>
                <w:szCs w:val="24"/>
              </w:rPr>
              <w:t xml:space="preserve">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4615" w:rsidRPr="00C9337B" w:rsidRDefault="00DB4615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K</w:t>
            </w:r>
            <w:r w:rsidR="00360F70">
              <w:rPr>
                <w:sz w:val="24"/>
                <w:szCs w:val="24"/>
              </w:rPr>
              <w:t>1P</w:t>
            </w:r>
            <w:r w:rsidRPr="00C9337B">
              <w:rPr>
                <w:sz w:val="24"/>
                <w:szCs w:val="24"/>
              </w:rPr>
              <w:t>_U0</w:t>
            </w:r>
            <w:r w:rsidR="00360F70">
              <w:rPr>
                <w:sz w:val="24"/>
                <w:szCs w:val="24"/>
              </w:rPr>
              <w:t>1</w:t>
            </w:r>
          </w:p>
        </w:tc>
      </w:tr>
      <w:tr w:rsidR="00360F70" w:rsidRPr="00C9337B" w:rsidTr="002F2861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0F70" w:rsidRPr="00360F70" w:rsidRDefault="00360F70" w:rsidP="00360F7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24407" w:rsidRPr="00C9337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4407" w:rsidRPr="00C9337B" w:rsidRDefault="00924407" w:rsidP="003250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60F70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4407" w:rsidRPr="00924407" w:rsidRDefault="00924407" w:rsidP="00325077">
            <w:pPr>
              <w:rPr>
                <w:sz w:val="24"/>
                <w:szCs w:val="24"/>
              </w:rPr>
            </w:pPr>
            <w:r w:rsidRPr="00924407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4407" w:rsidRPr="00C9337B" w:rsidRDefault="00924407" w:rsidP="003250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60F7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360F70">
              <w:rPr>
                <w:sz w:val="24"/>
                <w:szCs w:val="24"/>
              </w:rPr>
              <w:t>1</w:t>
            </w:r>
          </w:p>
        </w:tc>
      </w:tr>
    </w:tbl>
    <w:p w:rsidR="00DB4615" w:rsidRPr="00C9337B" w:rsidRDefault="00DB4615" w:rsidP="00DB461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B4615" w:rsidRPr="00C9337B">
        <w:tc>
          <w:tcPr>
            <w:tcW w:w="10008" w:type="dxa"/>
            <w:vAlign w:val="center"/>
          </w:tcPr>
          <w:p w:rsidR="00DB4615" w:rsidRPr="00C9337B" w:rsidRDefault="00DB4615" w:rsidP="00325077">
            <w:pPr>
              <w:jc w:val="center"/>
              <w:rPr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TREŚCI PROGRAMOWE</w:t>
            </w:r>
          </w:p>
        </w:tc>
      </w:tr>
      <w:tr w:rsidR="00DB4615" w:rsidRPr="00C9337B">
        <w:tc>
          <w:tcPr>
            <w:tcW w:w="10008" w:type="dxa"/>
            <w:shd w:val="pct15" w:color="auto" w:fill="FFFFFF"/>
          </w:tcPr>
          <w:p w:rsidR="00DB4615" w:rsidRPr="00C9337B" w:rsidRDefault="00DB4615" w:rsidP="00325077">
            <w:pPr>
              <w:rPr>
                <w:b/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Wykład</w:t>
            </w:r>
          </w:p>
        </w:tc>
      </w:tr>
      <w:tr w:rsidR="00DB4615" w:rsidRPr="00C9337B">
        <w:tc>
          <w:tcPr>
            <w:tcW w:w="10008" w:type="dxa"/>
          </w:tcPr>
          <w:p w:rsidR="00DB4615" w:rsidRPr="00C9337B" w:rsidRDefault="00DB4615" w:rsidP="00325077">
            <w:pPr>
              <w:pStyle w:val="Tytu"/>
              <w:spacing w:line="240" w:lineRule="auto"/>
              <w:ind w:left="1080" w:firstLine="0"/>
              <w:jc w:val="both"/>
              <w:rPr>
                <w:b w:val="0"/>
                <w:bCs w:val="0"/>
                <w:sz w:val="24"/>
              </w:rPr>
            </w:pPr>
          </w:p>
        </w:tc>
      </w:tr>
      <w:tr w:rsidR="00DB4615" w:rsidRPr="00C9337B">
        <w:tc>
          <w:tcPr>
            <w:tcW w:w="10008" w:type="dxa"/>
            <w:shd w:val="pct15" w:color="auto" w:fill="FFFFFF"/>
          </w:tcPr>
          <w:p w:rsidR="00DB4615" w:rsidRPr="00C9337B" w:rsidRDefault="00DB4615" w:rsidP="00325077">
            <w:pPr>
              <w:rPr>
                <w:b/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Ćwiczenia</w:t>
            </w:r>
          </w:p>
        </w:tc>
      </w:tr>
      <w:tr w:rsidR="00DB4615" w:rsidRPr="00C9337B">
        <w:tc>
          <w:tcPr>
            <w:tcW w:w="10008" w:type="dxa"/>
          </w:tcPr>
          <w:p w:rsidR="00DB4615" w:rsidRPr="00C9337B" w:rsidRDefault="00D97676" w:rsidP="00290928">
            <w:pPr>
              <w:ind w:left="360"/>
              <w:rPr>
                <w:b/>
                <w:bCs/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 xml:space="preserve">Początki polskiej ortografii: od grafii niezłożonej do grafii diakrytycznej. Reformy Parkoszowica, Zaborowskiego, Murzynowskiego i drukarzy krakowskich.  Próby odczytywania kopii najstarszych zabytków oraz informacje o nich i analiza językowa wybranych tekstów: </w:t>
            </w:r>
            <w:r w:rsidRPr="00C9337B">
              <w:rPr>
                <w:i/>
                <w:iCs/>
                <w:sz w:val="24"/>
                <w:szCs w:val="24"/>
              </w:rPr>
              <w:t xml:space="preserve">Bulla gnieźnieńska, Bogurodzica, Kazania świętokrzyskie, Biblia królowej Zofii, Psałterz floriański i </w:t>
            </w:r>
            <w:r w:rsidRPr="00C9337B">
              <w:rPr>
                <w:i/>
                <w:iCs/>
                <w:sz w:val="24"/>
                <w:szCs w:val="24"/>
              </w:rPr>
              <w:lastRenderedPageBreak/>
              <w:t>Psałterz puławski, Kazania gnieźnieńskie, Traktat o ortografii polskiej, Legenda o świętym Aleksym, Satyra na leniwych chłopów.</w:t>
            </w:r>
          </w:p>
        </w:tc>
      </w:tr>
      <w:tr w:rsidR="00DB4615" w:rsidRPr="00C9337B">
        <w:tc>
          <w:tcPr>
            <w:tcW w:w="10008" w:type="dxa"/>
            <w:shd w:val="pct15" w:color="auto" w:fill="FFFFFF"/>
          </w:tcPr>
          <w:p w:rsidR="00DB4615" w:rsidRPr="00C9337B" w:rsidRDefault="00DB4615" w:rsidP="00325077">
            <w:pPr>
              <w:pStyle w:val="Nagwek1"/>
              <w:rPr>
                <w:szCs w:val="24"/>
              </w:rPr>
            </w:pPr>
            <w:r w:rsidRPr="00C9337B">
              <w:rPr>
                <w:szCs w:val="24"/>
              </w:rPr>
              <w:lastRenderedPageBreak/>
              <w:t>Laboratorium</w:t>
            </w:r>
          </w:p>
        </w:tc>
      </w:tr>
      <w:tr w:rsidR="00DB4615" w:rsidRPr="00C9337B">
        <w:tc>
          <w:tcPr>
            <w:tcW w:w="10008" w:type="dxa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</w:tr>
      <w:tr w:rsidR="00DB4615" w:rsidRPr="00C9337B">
        <w:tc>
          <w:tcPr>
            <w:tcW w:w="10008" w:type="dxa"/>
            <w:shd w:val="pct15" w:color="auto" w:fill="FFFFFF"/>
          </w:tcPr>
          <w:p w:rsidR="00DB4615" w:rsidRPr="00C9337B" w:rsidRDefault="00DB4615" w:rsidP="00325077">
            <w:pPr>
              <w:pStyle w:val="Nagwek1"/>
              <w:rPr>
                <w:szCs w:val="24"/>
              </w:rPr>
            </w:pPr>
            <w:r w:rsidRPr="00C9337B">
              <w:rPr>
                <w:szCs w:val="24"/>
              </w:rPr>
              <w:t>Projekt</w:t>
            </w:r>
          </w:p>
        </w:tc>
      </w:tr>
      <w:tr w:rsidR="00DB4615" w:rsidRPr="00C9337B">
        <w:tc>
          <w:tcPr>
            <w:tcW w:w="10008" w:type="dxa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</w:tr>
    </w:tbl>
    <w:p w:rsidR="00DB4615" w:rsidRPr="00C9337B" w:rsidRDefault="00DB4615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B4615" w:rsidRPr="00C9337B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DB4615" w:rsidRPr="00705EAD" w:rsidRDefault="00D97676" w:rsidP="00D97676">
            <w:r w:rsidRPr="00705EAD">
              <w:rPr>
                <w:bCs/>
                <w:i/>
                <w:iCs/>
              </w:rPr>
              <w:t>Teksty staropolskie. Analizy i interpretacje</w:t>
            </w:r>
            <w:r w:rsidRPr="00705EAD">
              <w:rPr>
                <w:bCs/>
              </w:rPr>
              <w:t xml:space="preserve">, red. W. Decyk-Zięba, S. Dubisz, Warszawa 2003; W. Wydra, W. R. Rzepka, </w:t>
            </w:r>
            <w:r w:rsidRPr="00705EAD">
              <w:rPr>
                <w:bCs/>
                <w:i/>
                <w:iCs/>
              </w:rPr>
              <w:t>Chrestomatia staropolska</w:t>
            </w:r>
            <w:r w:rsidRPr="00705EAD">
              <w:rPr>
                <w:bCs/>
              </w:rPr>
              <w:t xml:space="preserve">. </w:t>
            </w:r>
            <w:r w:rsidRPr="00705EAD">
              <w:rPr>
                <w:bCs/>
                <w:i/>
                <w:iCs/>
              </w:rPr>
              <w:t>Teksty do roku 1543</w:t>
            </w:r>
            <w:r w:rsidRPr="00705EAD">
              <w:rPr>
                <w:bCs/>
              </w:rPr>
              <w:t xml:space="preserve">, Wrocław-Warszawa-Kraków-Gdańsk-Łódź 1984 i późn.; Z. Klemensiewicz, </w:t>
            </w:r>
            <w:r w:rsidRPr="00705EAD">
              <w:rPr>
                <w:bCs/>
                <w:i/>
                <w:iCs/>
              </w:rPr>
              <w:t xml:space="preserve">Historia języka polskiego, </w:t>
            </w:r>
            <w:r w:rsidRPr="00705EAD">
              <w:rPr>
                <w:bCs/>
              </w:rPr>
              <w:t xml:space="preserve">Warszawa 1974 i późn.; B. Walczak, </w:t>
            </w:r>
            <w:r w:rsidRPr="00705EAD">
              <w:rPr>
                <w:bCs/>
                <w:i/>
                <w:iCs/>
              </w:rPr>
              <w:t>Zarys dziejów języka polskiego</w:t>
            </w:r>
            <w:r w:rsidRPr="00705EAD">
              <w:rPr>
                <w:bCs/>
              </w:rPr>
              <w:t>, Wrocław 1999.</w:t>
            </w:r>
          </w:p>
        </w:tc>
      </w:tr>
      <w:tr w:rsidR="00DB4615" w:rsidRPr="00C9337B">
        <w:tc>
          <w:tcPr>
            <w:tcW w:w="2448" w:type="dxa"/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Literatura uzupełniająca</w:t>
            </w:r>
          </w:p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F578B4" w:rsidRPr="00705EAD" w:rsidRDefault="00F578B4" w:rsidP="00F578B4">
            <w:pPr>
              <w:autoSpaceDE w:val="0"/>
              <w:autoSpaceDN w:val="0"/>
              <w:adjustRightInd w:val="0"/>
            </w:pPr>
            <w:r w:rsidRPr="00705EAD">
              <w:rPr>
                <w:i/>
                <w:iCs/>
              </w:rPr>
              <w:t>Encyklopedia kultury XX wieku</w:t>
            </w:r>
            <w:r w:rsidRPr="00705EAD">
              <w:t xml:space="preserve">, t. II pod red. J. Bartmińskiego, Lublin 2001, s.155-171  (rozdz. </w:t>
            </w:r>
            <w:r w:rsidRPr="00705EAD">
              <w:rPr>
                <w:i/>
                <w:iCs/>
              </w:rPr>
              <w:t xml:space="preserve">Odmiany i style, </w:t>
            </w:r>
            <w:r w:rsidRPr="00705EAD">
              <w:t>s. 85-253).</w:t>
            </w:r>
          </w:p>
          <w:p w:rsidR="00DB4615" w:rsidRPr="00705EAD" w:rsidRDefault="00DB4615" w:rsidP="00325077"/>
        </w:tc>
      </w:tr>
    </w:tbl>
    <w:p w:rsidR="00DB4615" w:rsidRPr="00C9337B" w:rsidRDefault="00DB4615" w:rsidP="00DB461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B4615" w:rsidRPr="00C9337B">
        <w:trPr>
          <w:trHeight w:val="42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B4615" w:rsidRPr="00000481" w:rsidRDefault="00DB4615" w:rsidP="00325077">
            <w:pPr>
              <w:rPr>
                <w:sz w:val="24"/>
                <w:szCs w:val="24"/>
              </w:rPr>
            </w:pPr>
            <w:r w:rsidRPr="00000481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B4615" w:rsidRPr="00000481" w:rsidRDefault="00360F70" w:rsidP="00325077">
            <w:pPr>
              <w:rPr>
                <w:sz w:val="24"/>
                <w:szCs w:val="24"/>
              </w:rPr>
            </w:pPr>
            <w:r w:rsidRPr="00000481">
              <w:rPr>
                <w:sz w:val="24"/>
                <w:szCs w:val="24"/>
              </w:rPr>
              <w:t>W</w:t>
            </w:r>
            <w:r w:rsidR="00DB4615" w:rsidRPr="00000481">
              <w:rPr>
                <w:sz w:val="24"/>
                <w:szCs w:val="24"/>
              </w:rPr>
              <w:t>ykład</w:t>
            </w:r>
            <w:r w:rsidRPr="00000481">
              <w:rPr>
                <w:sz w:val="24"/>
                <w:szCs w:val="24"/>
              </w:rPr>
              <w:t xml:space="preserve">, </w:t>
            </w:r>
            <w:r w:rsidR="00DB4615" w:rsidRPr="00000481">
              <w:rPr>
                <w:sz w:val="24"/>
                <w:szCs w:val="24"/>
              </w:rPr>
              <w:t>ćwiczenia przedmiotowe</w:t>
            </w:r>
            <w:r w:rsidRPr="00000481">
              <w:rPr>
                <w:sz w:val="24"/>
                <w:szCs w:val="24"/>
              </w:rPr>
              <w:t xml:space="preserve">, </w:t>
            </w:r>
            <w:r w:rsidR="00DB4615" w:rsidRPr="00000481">
              <w:rPr>
                <w:sz w:val="24"/>
                <w:szCs w:val="24"/>
              </w:rPr>
              <w:t>dyskusja</w:t>
            </w:r>
          </w:p>
        </w:tc>
      </w:tr>
      <w:tr w:rsidR="00DB4615" w:rsidRPr="00C9337B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B4615" w:rsidRPr="00705EAD" w:rsidRDefault="00DB4615" w:rsidP="00325077">
            <w:pPr>
              <w:jc w:val="center"/>
            </w:pPr>
            <w:r w:rsidRPr="00705EAD">
              <w:t xml:space="preserve">Metody weryfikacji efektów </w:t>
            </w:r>
            <w:r w:rsidR="00360F70"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B4615" w:rsidRPr="00705EAD" w:rsidRDefault="00BE7B9F" w:rsidP="00325077">
            <w:pPr>
              <w:jc w:val="center"/>
            </w:pPr>
            <w:r w:rsidRPr="00BE7B9F">
              <w:rPr>
                <w:sz w:val="22"/>
                <w:szCs w:val="22"/>
              </w:rPr>
              <w:t>Nr efektu uczenia się/ grupy efektów</w:t>
            </w:r>
          </w:p>
        </w:tc>
      </w:tr>
      <w:tr w:rsidR="00DB4615" w:rsidRPr="00C9337B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B4615" w:rsidRPr="00705EAD" w:rsidRDefault="00DB4615" w:rsidP="00325077">
            <w:r w:rsidRPr="00705EAD">
              <w:t xml:space="preserve"> </w:t>
            </w:r>
            <w:r w:rsidR="006B1050" w:rsidRPr="00705EAD">
              <w:t>Pisemna praca kontrolna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B4615" w:rsidRPr="00705EAD" w:rsidRDefault="00DB4615" w:rsidP="00325077">
            <w:r w:rsidRPr="00705EAD">
              <w:t>01</w:t>
            </w:r>
            <w:r w:rsidR="006B1050" w:rsidRPr="00705EAD">
              <w:t>, 0</w:t>
            </w:r>
            <w:r w:rsidR="00360F70">
              <w:t>2</w:t>
            </w:r>
          </w:p>
        </w:tc>
      </w:tr>
      <w:tr w:rsidR="00DB4615" w:rsidRPr="00C9337B">
        <w:tc>
          <w:tcPr>
            <w:tcW w:w="8208" w:type="dxa"/>
            <w:gridSpan w:val="3"/>
          </w:tcPr>
          <w:p w:rsidR="00DB4615" w:rsidRPr="00705EAD" w:rsidRDefault="00DB4615" w:rsidP="00325077">
            <w:r w:rsidRPr="00705EAD">
              <w:t>Dyskusja</w:t>
            </w:r>
          </w:p>
        </w:tc>
        <w:tc>
          <w:tcPr>
            <w:tcW w:w="1800" w:type="dxa"/>
          </w:tcPr>
          <w:p w:rsidR="00DB4615" w:rsidRPr="00705EAD" w:rsidRDefault="00DB4615" w:rsidP="00325077">
            <w:r w:rsidRPr="00705EAD">
              <w:t>02</w:t>
            </w:r>
            <w:r w:rsidR="00924407" w:rsidRPr="00705EAD">
              <w:t>, 0</w:t>
            </w:r>
            <w:r w:rsidR="00360F70">
              <w:t>3</w:t>
            </w:r>
          </w:p>
        </w:tc>
      </w:tr>
      <w:tr w:rsidR="00DB4615" w:rsidRPr="00C9337B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B4615" w:rsidRPr="00C9337B" w:rsidRDefault="00DB4615" w:rsidP="00325077">
            <w:pPr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Forma i warunki zaliczenia</w:t>
            </w:r>
          </w:p>
          <w:p w:rsidR="00DB4615" w:rsidRPr="00C9337B" w:rsidRDefault="00DB4615" w:rsidP="0032507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B4615" w:rsidRPr="00705EAD" w:rsidRDefault="00DB4615" w:rsidP="00325077">
            <w:pPr>
              <w:ind w:left="356" w:hanging="356"/>
              <w:jc w:val="both"/>
              <w:rPr>
                <w:bCs/>
              </w:rPr>
            </w:pPr>
            <w:r w:rsidRPr="00705EAD">
              <w:rPr>
                <w:bCs/>
              </w:rPr>
              <w:t>Student otrzymuje zaliczenie na podstawie:</w:t>
            </w:r>
          </w:p>
          <w:p w:rsidR="00DB4615" w:rsidRPr="00705EAD" w:rsidRDefault="00DB4615" w:rsidP="0032507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705EAD">
              <w:rPr>
                <w:bCs/>
                <w:sz w:val="20"/>
                <w:szCs w:val="20"/>
              </w:rPr>
              <w:t>czynnego udziału w ćwiczeniach, systematycznego przygotowywania w formie ustnej i pisemnej zagadnień wska</w:t>
            </w:r>
            <w:r w:rsidR="00325077" w:rsidRPr="00705EAD">
              <w:rPr>
                <w:bCs/>
                <w:sz w:val="20"/>
                <w:szCs w:val="20"/>
              </w:rPr>
              <w:t>zanych przez prowadzącego</w:t>
            </w:r>
            <w:r w:rsidRPr="00705EAD">
              <w:rPr>
                <w:bCs/>
                <w:sz w:val="20"/>
                <w:szCs w:val="20"/>
              </w:rPr>
              <w:t>;</w:t>
            </w:r>
          </w:p>
          <w:p w:rsidR="00DB4615" w:rsidRPr="00705EAD" w:rsidRDefault="006B1050" w:rsidP="00325077">
            <w:pPr>
              <w:pStyle w:val="Akapitzlist"/>
              <w:numPr>
                <w:ilvl w:val="0"/>
                <w:numId w:val="4"/>
              </w:numPr>
              <w:jc w:val="both"/>
              <w:rPr>
                <w:bCs/>
                <w:sz w:val="20"/>
                <w:szCs w:val="20"/>
              </w:rPr>
            </w:pPr>
            <w:r w:rsidRPr="00705EAD">
              <w:rPr>
                <w:bCs/>
                <w:sz w:val="20"/>
                <w:szCs w:val="20"/>
              </w:rPr>
              <w:t>pisemn</w:t>
            </w:r>
            <w:r w:rsidR="00360F70">
              <w:rPr>
                <w:bCs/>
                <w:sz w:val="20"/>
                <w:szCs w:val="20"/>
              </w:rPr>
              <w:t>ej</w:t>
            </w:r>
            <w:r w:rsidRPr="00705EAD">
              <w:rPr>
                <w:bCs/>
                <w:sz w:val="20"/>
                <w:szCs w:val="20"/>
              </w:rPr>
              <w:t xml:space="preserve"> prac</w:t>
            </w:r>
            <w:r w:rsidR="00360F70">
              <w:rPr>
                <w:bCs/>
                <w:sz w:val="20"/>
                <w:szCs w:val="20"/>
              </w:rPr>
              <w:t>y</w:t>
            </w:r>
            <w:r w:rsidRPr="00705EAD">
              <w:rPr>
                <w:bCs/>
                <w:sz w:val="20"/>
                <w:szCs w:val="20"/>
              </w:rPr>
              <w:t xml:space="preserve"> kontroln</w:t>
            </w:r>
            <w:r w:rsidR="00360F70">
              <w:rPr>
                <w:bCs/>
                <w:sz w:val="20"/>
                <w:szCs w:val="20"/>
              </w:rPr>
              <w:t>ej</w:t>
            </w:r>
            <w:r w:rsidRPr="00705EAD">
              <w:rPr>
                <w:bCs/>
                <w:sz w:val="20"/>
                <w:szCs w:val="20"/>
              </w:rPr>
              <w:t>.</w:t>
            </w:r>
          </w:p>
        </w:tc>
      </w:tr>
    </w:tbl>
    <w:p w:rsidR="00BE7B9F" w:rsidRDefault="00BE7B9F" w:rsidP="00DB461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E7B9F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E7B9F" w:rsidRPr="00000481" w:rsidRDefault="00BE7B9F" w:rsidP="00000481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BE7B9F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E7B9F" w:rsidRPr="004E4867" w:rsidRDefault="00BE7B9F" w:rsidP="00E6595D">
            <w:pPr>
              <w:jc w:val="center"/>
              <w:rPr>
                <w:sz w:val="24"/>
                <w:szCs w:val="24"/>
              </w:rPr>
            </w:pPr>
          </w:p>
          <w:p w:rsidR="00BE7B9F" w:rsidRPr="004E4867" w:rsidRDefault="00BE7B9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E7B9F" w:rsidRPr="004E4867" w:rsidRDefault="00BE7B9F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  <w:vMerge/>
          </w:tcPr>
          <w:p w:rsidR="00BE7B9F" w:rsidRPr="004E4867" w:rsidRDefault="00BE7B9F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B9F" w:rsidRPr="004E4867" w:rsidRDefault="00BE7B9F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BE7B9F" w:rsidRPr="004E4867" w:rsidRDefault="00BE7B9F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7B9F" w:rsidRPr="004E4867" w:rsidRDefault="000004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E7B9F" w:rsidRPr="004E4867" w:rsidRDefault="000004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7B9F" w:rsidRPr="004E4867" w:rsidRDefault="000004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E7B9F" w:rsidRPr="004E4867" w:rsidRDefault="000004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BE7B9F" w:rsidRPr="00C9337B" w:rsidRDefault="000004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B9F">
              <w:rPr>
                <w:sz w:val="24"/>
                <w:szCs w:val="24"/>
              </w:rPr>
              <w:t>5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  <w:r w:rsidRPr="00C9337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E7B9F" w:rsidRPr="00C9337B" w:rsidRDefault="000004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E7B9F" w:rsidRPr="00C9337B" w:rsidRDefault="000004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</w:tcPr>
          <w:p w:rsidR="00BE7B9F" w:rsidRPr="004E4867" w:rsidRDefault="00BE7B9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7B9F" w:rsidRPr="00C9337B" w:rsidRDefault="00BE7B9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0048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BE7B9F" w:rsidRPr="00C9337B" w:rsidRDefault="0000048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7B9F">
              <w:rPr>
                <w:sz w:val="24"/>
                <w:szCs w:val="24"/>
              </w:rPr>
              <w:t>5</w:t>
            </w:r>
          </w:p>
        </w:tc>
      </w:tr>
      <w:tr w:rsidR="00BE7B9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E7B9F" w:rsidRPr="004E4867" w:rsidRDefault="00BE7B9F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E7B9F" w:rsidRPr="004E4867" w:rsidRDefault="00BE7B9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BE7B9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BE7B9F" w:rsidRPr="004E4867" w:rsidRDefault="00BE7B9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E7B9F" w:rsidRPr="00C9337B" w:rsidRDefault="00BE7B9F" w:rsidP="00E6595D">
            <w:pPr>
              <w:jc w:val="center"/>
              <w:rPr>
                <w:b/>
                <w:sz w:val="24"/>
                <w:szCs w:val="24"/>
              </w:rPr>
            </w:pPr>
            <w:r w:rsidRPr="00C9337B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(JEZYKOZNAWSTWO)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E7B9F" w:rsidRPr="004E4867" w:rsidRDefault="00BE7B9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E7B9F" w:rsidRPr="00C9337B" w:rsidRDefault="00000481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E7B9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BE7B9F" w:rsidRPr="004E4867" w:rsidRDefault="00BE7B9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00481" w:rsidRPr="00C9337B" w:rsidRDefault="00000481" w:rsidP="000004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BE7B9F" w:rsidRPr="00C9337B" w:rsidRDefault="00BE7B9F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E7B9F" w:rsidRDefault="00BE7B9F" w:rsidP="00DB4615">
      <w:pPr>
        <w:rPr>
          <w:sz w:val="24"/>
          <w:szCs w:val="24"/>
        </w:rPr>
      </w:pPr>
    </w:p>
    <w:sectPr w:rsidR="00BE7B9F" w:rsidSect="00000481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353C9"/>
    <w:multiLevelType w:val="hybridMultilevel"/>
    <w:tmpl w:val="1EB41FA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2F14F98"/>
    <w:multiLevelType w:val="hybridMultilevel"/>
    <w:tmpl w:val="1C3219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853078"/>
    <w:multiLevelType w:val="hybridMultilevel"/>
    <w:tmpl w:val="D43464D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4C50639"/>
    <w:multiLevelType w:val="hybridMultilevel"/>
    <w:tmpl w:val="DC4CF5B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4615"/>
    <w:rsid w:val="00000481"/>
    <w:rsid w:val="000B3499"/>
    <w:rsid w:val="000D737C"/>
    <w:rsid w:val="00105E26"/>
    <w:rsid w:val="00124255"/>
    <w:rsid w:val="00144179"/>
    <w:rsid w:val="00290928"/>
    <w:rsid w:val="00291309"/>
    <w:rsid w:val="002932EE"/>
    <w:rsid w:val="002C5BFD"/>
    <w:rsid w:val="00302623"/>
    <w:rsid w:val="00325077"/>
    <w:rsid w:val="00350DF5"/>
    <w:rsid w:val="00357D90"/>
    <w:rsid w:val="00360F70"/>
    <w:rsid w:val="00452709"/>
    <w:rsid w:val="00477512"/>
    <w:rsid w:val="004C56AD"/>
    <w:rsid w:val="00537482"/>
    <w:rsid w:val="00564CFB"/>
    <w:rsid w:val="00667875"/>
    <w:rsid w:val="006B1050"/>
    <w:rsid w:val="00705EAD"/>
    <w:rsid w:val="007D6D78"/>
    <w:rsid w:val="00821209"/>
    <w:rsid w:val="00924407"/>
    <w:rsid w:val="00943EB9"/>
    <w:rsid w:val="009E364A"/>
    <w:rsid w:val="009F7511"/>
    <w:rsid w:val="00A35C1A"/>
    <w:rsid w:val="00B208D3"/>
    <w:rsid w:val="00B70A77"/>
    <w:rsid w:val="00BE7B9F"/>
    <w:rsid w:val="00C9337B"/>
    <w:rsid w:val="00CB6A84"/>
    <w:rsid w:val="00CD0022"/>
    <w:rsid w:val="00D1198D"/>
    <w:rsid w:val="00D97676"/>
    <w:rsid w:val="00DB4615"/>
    <w:rsid w:val="00E42C11"/>
    <w:rsid w:val="00E52075"/>
    <w:rsid w:val="00E577CF"/>
    <w:rsid w:val="00F55A7D"/>
    <w:rsid w:val="00F578B4"/>
    <w:rsid w:val="00F72E95"/>
    <w:rsid w:val="00FC2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46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B461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43EB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B461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Default">
    <w:name w:val="Default"/>
    <w:rsid w:val="00DB4615"/>
    <w:rPr>
      <w:rFonts w:eastAsia="Times New Roman"/>
      <w:snapToGrid w:val="0"/>
      <w:color w:val="000000"/>
      <w:sz w:val="24"/>
    </w:rPr>
  </w:style>
  <w:style w:type="paragraph" w:styleId="Tytu">
    <w:name w:val="Title"/>
    <w:basedOn w:val="Normalny"/>
    <w:link w:val="TytuZnak"/>
    <w:qFormat/>
    <w:rsid w:val="00DB4615"/>
    <w:pPr>
      <w:spacing w:line="360" w:lineRule="auto"/>
      <w:ind w:firstLine="709"/>
      <w:jc w:val="center"/>
    </w:pPr>
    <w:rPr>
      <w:b/>
      <w:bCs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DB461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4615"/>
    <w:pPr>
      <w:ind w:left="720"/>
      <w:contextualSpacing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3EB9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563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Zenek</dc:creator>
  <cp:lastModifiedBy>PWSZ</cp:lastModifiedBy>
  <cp:revision>7</cp:revision>
  <cp:lastPrinted>2012-09-19T16:52:00Z</cp:lastPrinted>
  <dcterms:created xsi:type="dcterms:W3CDTF">2016-05-21T12:13:00Z</dcterms:created>
  <dcterms:modified xsi:type="dcterms:W3CDTF">2019-06-23T17:25:00Z</dcterms:modified>
</cp:coreProperties>
</file>